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ook w:val="04A0"/>
      </w:tblPr>
      <w:tblGrid>
        <w:gridCol w:w="9576"/>
      </w:tblGrid>
      <w:tr w:rsidR="001B12A7" w:rsidTr="001B12A7">
        <w:tc>
          <w:tcPr>
            <w:tcW w:w="9576" w:type="dxa"/>
          </w:tcPr>
          <w:p w:rsidR="001B12A7" w:rsidRPr="00320F6B" w:rsidRDefault="001B12A7" w:rsidP="001B12A7">
            <w:pPr>
              <w:spacing w:line="360" w:lineRule="auto"/>
              <w:rPr>
                <w:b/>
                <w:sz w:val="24"/>
                <w:u w:val="single"/>
              </w:rPr>
            </w:pPr>
            <w:r>
              <w:rPr>
                <w:b/>
                <w:sz w:val="24"/>
                <w:u w:val="single"/>
              </w:rPr>
              <w:t>DIALOGUE:  FILL  THE  BLANKS</w:t>
            </w:r>
          </w:p>
          <w:p w:rsidR="001B12A7" w:rsidRDefault="001B12A7" w:rsidP="001B12A7">
            <w:pPr>
              <w:spacing w:line="360" w:lineRule="auto"/>
              <w:jc w:val="both"/>
              <w:rPr>
                <w:sz w:val="24"/>
              </w:rPr>
            </w:pPr>
            <w:r>
              <w:rPr>
                <w:sz w:val="24"/>
              </w:rPr>
              <w:tab/>
              <w:t>We hope, now you have an idea on the concept “Dialogue”. Let’s move to the next stage of filling the dialogues with suitable responses. The response may either be questions or other forms of statements.</w:t>
            </w:r>
          </w:p>
          <w:p w:rsidR="001B12A7" w:rsidRDefault="001B12A7" w:rsidP="001B12A7">
            <w:pPr>
              <w:spacing w:line="360" w:lineRule="auto"/>
              <w:jc w:val="both"/>
              <w:rPr>
                <w:sz w:val="24"/>
              </w:rPr>
            </w:pPr>
            <w:r>
              <w:rPr>
                <w:sz w:val="24"/>
              </w:rPr>
              <w:tab/>
              <w:t>To complete the dialogue, it is necessary to learn ‘framing questions using specific/ open ended or Non-Specific/close - ended questions’.</w:t>
            </w:r>
          </w:p>
          <w:p w:rsidR="00BE7C2F" w:rsidRDefault="00BE7C2F" w:rsidP="001B12A7">
            <w:pPr>
              <w:spacing w:line="360" w:lineRule="auto"/>
              <w:jc w:val="both"/>
              <w:rPr>
                <w:b/>
                <w:sz w:val="24"/>
                <w:u w:val="single"/>
              </w:rPr>
            </w:pPr>
          </w:p>
          <w:p w:rsidR="00BE7C2F" w:rsidRDefault="00BE7C2F" w:rsidP="001B12A7">
            <w:pPr>
              <w:spacing w:line="360" w:lineRule="auto"/>
              <w:jc w:val="both"/>
              <w:rPr>
                <w:b/>
                <w:sz w:val="24"/>
                <w:u w:val="single"/>
              </w:rPr>
            </w:pPr>
          </w:p>
          <w:p w:rsidR="001B12A7" w:rsidRPr="00320F6B" w:rsidRDefault="001B12A7" w:rsidP="001B12A7">
            <w:pPr>
              <w:spacing w:line="360" w:lineRule="auto"/>
              <w:jc w:val="both"/>
              <w:rPr>
                <w:b/>
                <w:sz w:val="24"/>
                <w:u w:val="single"/>
              </w:rPr>
            </w:pPr>
            <w:r w:rsidRPr="00320F6B">
              <w:rPr>
                <w:b/>
                <w:sz w:val="24"/>
                <w:u w:val="single"/>
              </w:rPr>
              <w:t>Framing Questions:</w:t>
            </w:r>
          </w:p>
          <w:p w:rsidR="001B12A7" w:rsidRDefault="001B12A7" w:rsidP="00BE7C2F">
            <w:pPr>
              <w:spacing w:line="360" w:lineRule="auto"/>
            </w:pPr>
            <w:r>
              <w:rPr>
                <w:sz w:val="24"/>
              </w:rPr>
              <w:tab/>
              <w:t>Non-specific or close ended questions begin with the auxiliary verbs such as ‘am’ is ‘are’ was, were, do, does, did, have, has, had, can, could, will, would, shall, should,”. They will have the short responses ‘Yes’ or ‘No’. The responses in both full and short form are accepted usually.</w:t>
            </w:r>
          </w:p>
        </w:tc>
      </w:tr>
    </w:tbl>
    <w:p w:rsidR="00945EFE" w:rsidRDefault="00BE7C2F"/>
    <w:sectPr w:rsidR="00945EFE" w:rsidSect="00E316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1B12A7"/>
    <w:rsid w:val="001B12A7"/>
    <w:rsid w:val="003166B3"/>
    <w:rsid w:val="00340D13"/>
    <w:rsid w:val="00760871"/>
    <w:rsid w:val="00842206"/>
    <w:rsid w:val="00A760CB"/>
    <w:rsid w:val="00BE7C2F"/>
    <w:rsid w:val="00E131F9"/>
    <w:rsid w:val="00E31616"/>
    <w:rsid w:val="00E3254F"/>
    <w:rsid w:val="00FE4B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12A7"/>
    <w:pPr>
      <w:spacing w:after="0" w:line="240" w:lineRule="auto"/>
      <w:jc w:val="center"/>
    </w:pPr>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B12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102</Words>
  <Characters>584</Characters>
  <Application>Microsoft Office Word</Application>
  <DocSecurity>0</DocSecurity>
  <Lines>4</Lines>
  <Paragraphs>1</Paragraphs>
  <ScaleCrop>false</ScaleCrop>
  <Company/>
  <LinksUpToDate>false</LinksUpToDate>
  <CharactersWithSpaces>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HP-PC</dc:creator>
  <cp:lastModifiedBy>HP-PC</cp:lastModifiedBy>
  <cp:revision>2</cp:revision>
  <dcterms:created xsi:type="dcterms:W3CDTF">2020-04-08T07:22:00Z</dcterms:created>
  <dcterms:modified xsi:type="dcterms:W3CDTF">2020-04-08T07:24:00Z</dcterms:modified>
</cp:coreProperties>
</file>